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9806" w:type="dxa"/>
        <w:tblLook w:val="04A0" w:firstRow="1" w:lastRow="0" w:firstColumn="1" w:lastColumn="0" w:noHBand="0" w:noVBand="1"/>
      </w:tblPr>
      <w:tblGrid>
        <w:gridCol w:w="2759"/>
        <w:gridCol w:w="4324"/>
        <w:gridCol w:w="2723"/>
      </w:tblGrid>
      <w:tr w:rsidR="00947AB7" w:rsidTr="00947AB7">
        <w:trPr>
          <w:trHeight w:val="2268"/>
        </w:trPr>
        <w:tc>
          <w:tcPr>
            <w:tcW w:w="2759" w:type="dxa"/>
          </w:tcPr>
          <w:p w:rsidR="00947AB7" w:rsidRDefault="00947AB7" w:rsidP="00947AB7">
            <w:r w:rsidRPr="00947AB7">
              <w:rPr>
                <w:noProof/>
                <w:lang w:eastAsia="it-IT"/>
              </w:rPr>
              <w:drawing>
                <wp:inline distT="0" distB="0" distL="0" distR="0">
                  <wp:extent cx="1362075" cy="137160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4" w:type="dxa"/>
          </w:tcPr>
          <w:p w:rsidR="00947AB7" w:rsidRPr="00947AB7" w:rsidRDefault="00947AB7" w:rsidP="00947A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947AB7">
              <w:rPr>
                <w:rFonts w:ascii="Calibri" w:hAnsi="Calibri" w:cs="Calibri"/>
                <w:color w:val="000000"/>
                <w:sz w:val="36"/>
                <w:szCs w:val="36"/>
              </w:rPr>
              <w:t>UNITÀ SINDACALE</w:t>
            </w:r>
          </w:p>
          <w:p w:rsidR="00947AB7" w:rsidRPr="00947AB7" w:rsidRDefault="00947AB7" w:rsidP="00947AB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32"/>
                <w:szCs w:val="32"/>
              </w:rPr>
            </w:pPr>
            <w:r w:rsidRPr="00947AB7">
              <w:rPr>
                <w:rFonts w:ascii="Comic Sans MS" w:hAnsi="Comic Sans MS" w:cs="Comic Sans MS"/>
                <w:b/>
                <w:bCs/>
                <w:i/>
                <w:iCs/>
                <w:color w:val="000000"/>
                <w:sz w:val="32"/>
                <w:szCs w:val="32"/>
              </w:rPr>
              <w:t>FALCRI INTESA CENTRO ITALIA</w:t>
            </w:r>
          </w:p>
          <w:p w:rsidR="00947AB7" w:rsidRDefault="00947AB7" w:rsidP="00947A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AB7">
              <w:rPr>
                <w:rFonts w:ascii="Calibri" w:hAnsi="Calibri" w:cs="Calibri"/>
                <w:color w:val="000000"/>
                <w:sz w:val="20"/>
                <w:szCs w:val="20"/>
              </w:rPr>
              <w:t>Sede di Firenze Via Piccagli n. 7 - 50127 (FI)</w:t>
            </w:r>
          </w:p>
          <w:p w:rsidR="00947AB7" w:rsidRPr="00947AB7" w:rsidRDefault="00947AB7" w:rsidP="00947A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7AB7">
              <w:rPr>
                <w:rFonts w:ascii="Calibri" w:hAnsi="Calibri" w:cs="Calibri"/>
                <w:color w:val="000000"/>
                <w:sz w:val="20"/>
                <w:szCs w:val="20"/>
              </w:rPr>
              <w:t>Tel 055/212951</w:t>
            </w:r>
          </w:p>
          <w:p w:rsidR="00947AB7" w:rsidRPr="00947AB7" w:rsidRDefault="00947AB7" w:rsidP="00947AB7">
            <w:pPr>
              <w:jc w:val="center"/>
              <w:rPr>
                <w:sz w:val="20"/>
                <w:szCs w:val="20"/>
              </w:rPr>
            </w:pPr>
            <w:r w:rsidRPr="00947A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e-mail: </w:t>
            </w:r>
            <w:r w:rsidRPr="00947A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Info@falcrifirenze.it </w:t>
            </w:r>
            <w:r w:rsidRPr="00947A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Pr="00947A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www.falcrifirenze.it</w:t>
            </w:r>
          </w:p>
        </w:tc>
        <w:tc>
          <w:tcPr>
            <w:tcW w:w="2723" w:type="dxa"/>
          </w:tcPr>
          <w:p w:rsidR="00947AB7" w:rsidRDefault="00947AB7" w:rsidP="00947AB7">
            <w:pPr>
              <w:jc w:val="right"/>
            </w:pPr>
            <w:r w:rsidRPr="00947AB7">
              <w:rPr>
                <w:noProof/>
                <w:lang w:eastAsia="it-IT"/>
              </w:rPr>
              <w:drawing>
                <wp:inline distT="0" distB="0" distL="0" distR="0">
                  <wp:extent cx="1558131" cy="1438275"/>
                  <wp:effectExtent l="0" t="0" r="444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604" cy="1493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7AB7" w:rsidRPr="00947AB7" w:rsidRDefault="00947AB7" w:rsidP="00947AB7"/>
    <w:p w:rsidR="00947AB7" w:rsidRDefault="00947AB7" w:rsidP="00947AB7">
      <w:pPr>
        <w:spacing w:after="0"/>
        <w:jc w:val="center"/>
        <w:rPr>
          <w:b/>
          <w:sz w:val="44"/>
          <w:szCs w:val="44"/>
        </w:rPr>
      </w:pPr>
    </w:p>
    <w:p w:rsidR="00947AB7" w:rsidRPr="00947AB7" w:rsidRDefault="0001768D" w:rsidP="00947AB7">
      <w:pPr>
        <w:spacing w:after="0"/>
        <w:jc w:val="center"/>
        <w:rPr>
          <w:b/>
          <w:sz w:val="44"/>
          <w:szCs w:val="44"/>
        </w:rPr>
      </w:pPr>
      <w:r w:rsidRPr="00947AB7">
        <w:rPr>
          <w:b/>
          <w:sz w:val="44"/>
          <w:szCs w:val="44"/>
        </w:rPr>
        <w:t>FONDI PENSIONE:</w:t>
      </w:r>
    </w:p>
    <w:p w:rsidR="0001768D" w:rsidRPr="00947AB7" w:rsidRDefault="0001768D" w:rsidP="00947AB7">
      <w:pPr>
        <w:spacing w:after="0"/>
        <w:jc w:val="center"/>
        <w:rPr>
          <w:b/>
          <w:sz w:val="32"/>
          <w:szCs w:val="32"/>
        </w:rPr>
      </w:pPr>
      <w:r w:rsidRPr="00947AB7">
        <w:rPr>
          <w:b/>
          <w:sz w:val="32"/>
          <w:szCs w:val="32"/>
        </w:rPr>
        <w:t>Temporanea sospensione delle erogazioni e delle operazioni di Switch</w:t>
      </w:r>
    </w:p>
    <w:p w:rsidR="00947AB7" w:rsidRDefault="00947AB7" w:rsidP="000176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01768D" w:rsidRPr="0001768D" w:rsidRDefault="0001768D" w:rsidP="000176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1768D">
        <w:rPr>
          <w:rFonts w:eastAsia="Times New Roman" w:cs="Times New Roman"/>
          <w:sz w:val="24"/>
          <w:szCs w:val="24"/>
          <w:lang w:eastAsia="it-IT"/>
        </w:rPr>
        <w:t>Ricordiamo, come già comunicato dalle strutture della banca a tutti gli interessati, che entro luglio 2016 si realizzer</w:t>
      </w:r>
      <w:r w:rsidRPr="0001768D">
        <w:rPr>
          <w:rFonts w:eastAsia="Times New Roman" w:cs="Times New Roman"/>
          <w:color w:val="1F497D"/>
          <w:sz w:val="24"/>
          <w:szCs w:val="24"/>
          <w:lang w:eastAsia="it-IT"/>
        </w:rPr>
        <w:t xml:space="preserve">à </w:t>
      </w:r>
      <w:r w:rsidRPr="0001768D">
        <w:rPr>
          <w:rFonts w:eastAsia="Times New Roman" w:cs="Times New Roman"/>
          <w:sz w:val="24"/>
          <w:szCs w:val="24"/>
          <w:lang w:eastAsia="it-IT"/>
        </w:rPr>
        <w:t xml:space="preserve">la fusione per incorporazione del </w:t>
      </w:r>
      <w:r w:rsidRPr="0001768D">
        <w:rPr>
          <w:rFonts w:eastAsia="Times New Roman" w:cs="Times New Roman"/>
          <w:b/>
          <w:bCs/>
          <w:sz w:val="24"/>
          <w:szCs w:val="24"/>
          <w:lang w:eastAsia="it-IT"/>
        </w:rPr>
        <w:t>Fondo Pensioni del Gruppo SANPAOLO IMI</w:t>
      </w:r>
      <w:r w:rsidRPr="0001768D">
        <w:rPr>
          <w:rFonts w:eastAsia="Times New Roman" w:cs="Times New Roman"/>
          <w:sz w:val="24"/>
          <w:szCs w:val="24"/>
          <w:lang w:eastAsia="it-IT"/>
        </w:rPr>
        <w:t xml:space="preserve"> (Fondo SPIMI) e del </w:t>
      </w:r>
      <w:r w:rsidRPr="0001768D">
        <w:rPr>
          <w:rFonts w:eastAsia="Times New Roman" w:cs="Times New Roman"/>
          <w:b/>
          <w:bCs/>
          <w:sz w:val="24"/>
          <w:szCs w:val="24"/>
          <w:lang w:eastAsia="it-IT"/>
        </w:rPr>
        <w:t>Fondo Pensione per il Personale delle Aziende del Gruppo Intesa Sanpaolo</w:t>
      </w:r>
      <w:r w:rsidRPr="0001768D">
        <w:rPr>
          <w:rFonts w:eastAsia="Times New Roman" w:cs="Times New Roman"/>
          <w:sz w:val="24"/>
          <w:szCs w:val="24"/>
          <w:lang w:eastAsia="it-IT"/>
        </w:rPr>
        <w:t xml:space="preserve"> (Fondo ex FAPA) nel </w:t>
      </w:r>
      <w:r w:rsidRPr="0001768D">
        <w:rPr>
          <w:rFonts w:eastAsia="Times New Roman" w:cs="Times New Roman"/>
          <w:b/>
          <w:bCs/>
          <w:sz w:val="24"/>
          <w:szCs w:val="24"/>
          <w:lang w:eastAsia="it-IT"/>
        </w:rPr>
        <w:t xml:space="preserve">Nuovo Fondo Pensione di Gruppo, </w:t>
      </w:r>
      <w:r w:rsidRPr="0001768D">
        <w:rPr>
          <w:rFonts w:eastAsia="Times New Roman" w:cs="Times New Roman"/>
          <w:sz w:val="24"/>
          <w:szCs w:val="24"/>
          <w:lang w:eastAsia="it-IT"/>
        </w:rPr>
        <w:t xml:space="preserve">istituito con gli accordi firmati a ottobre del 2015 e a cui saranno trasferite anche le posizioni degli iscritti alla </w:t>
      </w:r>
      <w:r w:rsidRPr="0001768D">
        <w:rPr>
          <w:rFonts w:eastAsia="Times New Roman" w:cs="Times New Roman"/>
          <w:b/>
          <w:bCs/>
          <w:sz w:val="24"/>
          <w:szCs w:val="24"/>
          <w:lang w:eastAsia="it-IT"/>
        </w:rPr>
        <w:t xml:space="preserve">Sezione B (a contribuzione definita) del Fondo Pensione Complementare per il Personale del Banco di Napoli </w:t>
      </w:r>
      <w:r w:rsidRPr="0001768D">
        <w:rPr>
          <w:rFonts w:eastAsia="Times New Roman" w:cs="Times New Roman"/>
          <w:sz w:val="24"/>
          <w:szCs w:val="24"/>
          <w:lang w:eastAsia="it-IT"/>
        </w:rPr>
        <w:t xml:space="preserve">e degli iscritti al </w:t>
      </w:r>
      <w:r w:rsidRPr="0001768D">
        <w:rPr>
          <w:rFonts w:eastAsia="Times New Roman" w:cs="Times New Roman"/>
          <w:b/>
          <w:bCs/>
          <w:sz w:val="24"/>
          <w:szCs w:val="24"/>
          <w:lang w:eastAsia="it-IT"/>
        </w:rPr>
        <w:t>Fondo Pensione Banca Monte Parma.</w:t>
      </w:r>
    </w:p>
    <w:p w:rsidR="0001768D" w:rsidRPr="0001768D" w:rsidRDefault="0001768D" w:rsidP="000176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01768D">
        <w:rPr>
          <w:rFonts w:eastAsia="Times New Roman" w:cs="Times New Roman"/>
          <w:sz w:val="24"/>
          <w:szCs w:val="24"/>
          <w:lang w:eastAsia="it-IT"/>
        </w:rPr>
        <w:t xml:space="preserve">In considerazione della complessità di tutte le attività in corso di definizione di quanto sopra e al fine di consentire un corretto passaggio dei dati amministrativi, contabili e fiscali, </w:t>
      </w:r>
      <w:r w:rsidRPr="0001768D">
        <w:rPr>
          <w:rFonts w:eastAsia="Times New Roman" w:cs="Times New Roman"/>
          <w:b/>
          <w:bCs/>
          <w:color w:val="FF0000"/>
          <w:sz w:val="24"/>
          <w:szCs w:val="24"/>
          <w:u w:val="single"/>
          <w:lang w:eastAsia="it-IT"/>
        </w:rPr>
        <w:t>nel periodo tra fine giugno e fine settembre 2016,  </w:t>
      </w:r>
      <w:r w:rsidRPr="0001768D"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  <w:t xml:space="preserve">presso tutti i Fondi interessati dall’aggregazione </w:t>
      </w:r>
      <w:r w:rsidRPr="0001768D">
        <w:rPr>
          <w:rFonts w:eastAsia="Times New Roman" w:cs="Times New Roman"/>
          <w:b/>
          <w:bCs/>
          <w:color w:val="FF0000"/>
          <w:sz w:val="24"/>
          <w:szCs w:val="24"/>
          <w:u w:val="single"/>
          <w:lang w:eastAsia="it-IT"/>
        </w:rPr>
        <w:t>non sarà possibile procedere all'erogazione di anticipazioni o prestazioni, né effettuare operazioni di  switch</w:t>
      </w:r>
      <w:r w:rsidRPr="0001768D"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  <w:t>.</w:t>
      </w:r>
    </w:p>
    <w:p w:rsidR="0001768D" w:rsidRPr="0001768D" w:rsidRDefault="0001768D" w:rsidP="000176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1768D">
        <w:rPr>
          <w:rFonts w:eastAsia="Times New Roman" w:cs="Times New Roman"/>
          <w:sz w:val="24"/>
          <w:szCs w:val="24"/>
          <w:lang w:eastAsia="it-IT"/>
        </w:rPr>
        <w:t>A tale proposito i Fondi coinvolti hanno dato massima disponibilità a compiere ogni possibile sforzo per cercare di erogare entro il mese di maggio/giugno le pratiche che perverranno indicativamente entro:</w:t>
      </w:r>
    </w:p>
    <w:p w:rsidR="0001768D" w:rsidRPr="00947AB7" w:rsidRDefault="0001768D" w:rsidP="0001768D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947AB7">
        <w:rPr>
          <w:sz w:val="24"/>
          <w:szCs w:val="24"/>
        </w:rPr>
        <w:t xml:space="preserve">la metà del mese di maggio, per quanto riguarda le pratiche con comporti assicurativi o assicurativi e finanziari; </w:t>
      </w:r>
    </w:p>
    <w:p w:rsidR="0001768D" w:rsidRPr="00947AB7" w:rsidRDefault="0001768D" w:rsidP="0001768D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947AB7">
        <w:rPr>
          <w:sz w:val="24"/>
          <w:szCs w:val="24"/>
        </w:rPr>
        <w:t>i primi del mese di giugno per quelli solo finanziari.</w:t>
      </w:r>
    </w:p>
    <w:p w:rsidR="0001768D" w:rsidRPr="00947AB7" w:rsidRDefault="0001768D" w:rsidP="000176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1768D">
        <w:rPr>
          <w:rFonts w:eastAsia="Times New Roman" w:cs="Times New Roman"/>
          <w:sz w:val="24"/>
          <w:szCs w:val="24"/>
          <w:lang w:eastAsia="it-IT"/>
        </w:rPr>
        <w:t>Eventuali richieste non liquidate verranno comunque prese in carico e lasciate in sospeso fino alla riattivazione dell’attività liquidatoria da parte del Nuovo Fondo di Gruppo.</w:t>
      </w:r>
    </w:p>
    <w:p w:rsidR="0001768D" w:rsidRPr="0001768D" w:rsidRDefault="0001768D" w:rsidP="000176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947AB7">
        <w:rPr>
          <w:rFonts w:eastAsia="Times New Roman" w:cs="Times New Roman"/>
          <w:sz w:val="24"/>
          <w:szCs w:val="24"/>
          <w:lang w:eastAsia="it-IT"/>
        </w:rPr>
        <w:t>Firenze 5 maggio 2016</w:t>
      </w:r>
      <w:r w:rsidRPr="00947AB7">
        <w:rPr>
          <w:rFonts w:eastAsia="Times New Roman" w:cs="Times New Roman"/>
          <w:sz w:val="24"/>
          <w:szCs w:val="24"/>
          <w:lang w:eastAsia="it-IT"/>
        </w:rPr>
        <w:tab/>
      </w:r>
      <w:r w:rsidRPr="00947AB7">
        <w:rPr>
          <w:rFonts w:eastAsia="Times New Roman" w:cs="Times New Roman"/>
          <w:sz w:val="24"/>
          <w:szCs w:val="24"/>
          <w:lang w:eastAsia="it-IT"/>
        </w:rPr>
        <w:tab/>
      </w:r>
      <w:r w:rsidRPr="00947AB7">
        <w:rPr>
          <w:rFonts w:eastAsia="Times New Roman" w:cs="Times New Roman"/>
          <w:sz w:val="24"/>
          <w:szCs w:val="24"/>
          <w:lang w:eastAsia="it-IT"/>
        </w:rPr>
        <w:tab/>
      </w:r>
      <w:r w:rsidRPr="00947AB7">
        <w:rPr>
          <w:rFonts w:eastAsia="Times New Roman" w:cs="Times New Roman"/>
          <w:sz w:val="24"/>
          <w:szCs w:val="24"/>
          <w:lang w:eastAsia="it-IT"/>
        </w:rPr>
        <w:tab/>
      </w:r>
      <w:r w:rsidRPr="00947AB7">
        <w:rPr>
          <w:rFonts w:eastAsia="Times New Roman" w:cs="Times New Roman"/>
          <w:sz w:val="24"/>
          <w:szCs w:val="24"/>
          <w:lang w:eastAsia="it-IT"/>
        </w:rPr>
        <w:tab/>
      </w:r>
      <w:r w:rsidRPr="00947AB7">
        <w:rPr>
          <w:rFonts w:eastAsia="Times New Roman" w:cs="Times New Roman"/>
          <w:sz w:val="24"/>
          <w:szCs w:val="24"/>
          <w:lang w:eastAsia="it-IT"/>
        </w:rPr>
        <w:tab/>
      </w:r>
      <w:r w:rsidRPr="00947AB7">
        <w:rPr>
          <w:rFonts w:eastAsia="Times New Roman" w:cs="Times New Roman"/>
          <w:sz w:val="24"/>
          <w:szCs w:val="24"/>
          <w:lang w:eastAsia="it-IT"/>
        </w:rPr>
        <w:tab/>
        <w:t>La Segreteria</w:t>
      </w:r>
    </w:p>
    <w:p w:rsidR="00E41A7E" w:rsidRPr="00947AB7" w:rsidRDefault="00E41A7E">
      <w:pPr>
        <w:rPr>
          <w:sz w:val="24"/>
          <w:szCs w:val="24"/>
        </w:rPr>
      </w:pPr>
    </w:p>
    <w:sectPr w:rsidR="00E41A7E" w:rsidRPr="00947A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F3F" w:rsidRDefault="00E35F3F" w:rsidP="00643EC8">
      <w:pPr>
        <w:spacing w:after="0" w:line="240" w:lineRule="auto"/>
      </w:pPr>
      <w:r>
        <w:separator/>
      </w:r>
    </w:p>
  </w:endnote>
  <w:endnote w:type="continuationSeparator" w:id="0">
    <w:p w:rsidR="00E35F3F" w:rsidRDefault="00E35F3F" w:rsidP="0064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F3F" w:rsidRDefault="00E35F3F" w:rsidP="00643EC8">
      <w:pPr>
        <w:spacing w:after="0" w:line="240" w:lineRule="auto"/>
      </w:pPr>
      <w:r>
        <w:separator/>
      </w:r>
    </w:p>
  </w:footnote>
  <w:footnote w:type="continuationSeparator" w:id="0">
    <w:p w:rsidR="00E35F3F" w:rsidRDefault="00E35F3F" w:rsidP="00643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C0109"/>
    <w:multiLevelType w:val="hybridMultilevel"/>
    <w:tmpl w:val="DF765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8D"/>
    <w:rsid w:val="0001768D"/>
    <w:rsid w:val="00643EC8"/>
    <w:rsid w:val="0088367C"/>
    <w:rsid w:val="008B127C"/>
    <w:rsid w:val="00947AB7"/>
    <w:rsid w:val="00E35F3F"/>
    <w:rsid w:val="00E4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5785A-59F1-45CB-B31E-93D22D2D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768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43E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3EC8"/>
  </w:style>
  <w:style w:type="paragraph" w:styleId="Pidipagina">
    <w:name w:val="footer"/>
    <w:basedOn w:val="Normale"/>
    <w:link w:val="PidipaginaCarattere"/>
    <w:uiPriority w:val="99"/>
    <w:unhideWhenUsed/>
    <w:rsid w:val="00643E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3EC8"/>
  </w:style>
  <w:style w:type="paragraph" w:customStyle="1" w:styleId="Default">
    <w:name w:val="Default"/>
    <w:rsid w:val="00947A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4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Ferrari</dc:creator>
  <cp:keywords/>
  <dc:description/>
  <cp:lastModifiedBy>Roberto Ferrari</cp:lastModifiedBy>
  <cp:revision>4</cp:revision>
  <dcterms:created xsi:type="dcterms:W3CDTF">2016-05-05T18:03:00Z</dcterms:created>
  <dcterms:modified xsi:type="dcterms:W3CDTF">2016-05-05T18:23:00Z</dcterms:modified>
</cp:coreProperties>
</file>